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02" w:rsidRPr="00031FB5" w:rsidRDefault="00901C98" w:rsidP="00735DF3">
      <w:pPr>
        <w:pStyle w:val="Heading1"/>
        <w:rPr>
          <w:rFonts w:ascii="Arial Black" w:hAnsi="Arial Black"/>
        </w:rPr>
      </w:pPr>
      <w:bookmarkStart w:id="0" w:name="_GoBack"/>
      <w:bookmarkEnd w:id="0"/>
      <w:r>
        <w:rPr>
          <w:rFonts w:ascii="Arial Black" w:hAnsi="Arial Black"/>
        </w:rPr>
        <w:t>EKCA’s visweekend 201</w:t>
      </w:r>
      <w:r w:rsidR="00746639">
        <w:rPr>
          <w:rFonts w:ascii="Arial Black" w:hAnsi="Arial Black"/>
        </w:rPr>
        <w:t>9</w:t>
      </w:r>
    </w:p>
    <w:p w:rsidR="00735DF3" w:rsidRPr="00735DF3" w:rsidRDefault="00735DF3"/>
    <w:p w:rsidR="00362CD8" w:rsidRDefault="00214764" w:rsidP="00362CD8">
      <w:pPr>
        <w:pStyle w:val="PlainText"/>
        <w:rPr>
          <w:rFonts w:ascii="Verdana" w:hAnsi="Verdana"/>
        </w:rPr>
      </w:pPr>
      <w:r>
        <w:rPr>
          <w:rFonts w:ascii="Verdana" w:hAnsi="Verdana"/>
        </w:rPr>
        <w:t>We</w:t>
      </w:r>
      <w:r w:rsidR="00746639">
        <w:rPr>
          <w:rFonts w:ascii="Verdana" w:hAnsi="Verdana"/>
        </w:rPr>
        <w:t xml:space="preserve"> hadden onze zinnen gezet op een vijfde keer Loosdrecht, maar de eigenaar zweeg in alle talen op de mailtjes en telefoontjes van Rob Lambermont. Dus er moest iets anders gezocht worden, en omdat de tijd begon te dringen waren er al aardig wat opties afgevallen, want al verhuurd aan iemand anders. Na enige stemrondes kwam de voormalige brugwachterswoning op de kruising van de Helomavaart en de Pieter Stuyvesantweg in Nijetrijne als winnaar uit de bus.</w:t>
      </w:r>
      <w:r w:rsidR="00362CD8">
        <w:rPr>
          <w:rFonts w:ascii="Verdana" w:hAnsi="Verdana"/>
        </w:rPr>
        <w:t xml:space="preserve"> De naam van het dorp doet vermoeden dat er ook een oude variant is, en inderdaad, er is ook een Oudetrijne. Sterker nog, het huis staat kadastraal geregistreerd in Oudetrijne en het staat zelfs te koop. </w:t>
      </w:r>
      <w:r w:rsidR="00362CD8">
        <w:rPr>
          <w:rFonts w:ascii="Verdana" w:hAnsi="Verdana"/>
        </w:rPr>
        <w:t>De brug waarnaast het ligt heet dan weer Oldetrijne. Wat een getrijn. En geen rails te bekennen.</w:t>
      </w:r>
    </w:p>
    <w:p w:rsidR="00362CD8" w:rsidRDefault="00362CD8" w:rsidP="00214764">
      <w:pPr>
        <w:pStyle w:val="PlainText"/>
        <w:rPr>
          <w:rFonts w:ascii="Verdana" w:hAnsi="Verdana"/>
        </w:rPr>
      </w:pPr>
    </w:p>
    <w:p w:rsidR="00362CD8" w:rsidRDefault="00362CD8" w:rsidP="00214764">
      <w:pPr>
        <w:pStyle w:val="PlainText"/>
        <w:rPr>
          <w:rFonts w:ascii="Verdana" w:hAnsi="Verdana"/>
        </w:rPr>
      </w:pPr>
      <w:hyperlink r:id="rId5" w:history="1">
        <w:r>
          <w:rPr>
            <w:rStyle w:val="Hyperlink"/>
          </w:rPr>
          <w:t>https://www.funda.nl/koop/nijetrijne/huis-49265711-pieter-stuyvesantweg-98/</w:t>
        </w:r>
      </w:hyperlink>
    </w:p>
    <w:p w:rsidR="00362CD8" w:rsidRDefault="00362CD8" w:rsidP="00214764">
      <w:pPr>
        <w:pStyle w:val="PlainText"/>
        <w:rPr>
          <w:rFonts w:ascii="Verdana" w:hAnsi="Verdana"/>
        </w:rPr>
      </w:pPr>
    </w:p>
    <w:p w:rsidR="00746639" w:rsidRDefault="00746639" w:rsidP="00214764">
      <w:pPr>
        <w:pStyle w:val="PlainText"/>
        <w:rPr>
          <w:rFonts w:ascii="Verdana" w:hAnsi="Verdana"/>
        </w:rPr>
      </w:pPr>
      <w:r>
        <w:rPr>
          <w:rFonts w:ascii="Verdana" w:hAnsi="Verdana"/>
        </w:rPr>
        <w:t xml:space="preserve">Dus eindelijk weer eens naar Friesland. Wat is dat toch een leuke provincie. Zodra je de grens overgaat verandert het landschap. Je vaart in Sneek onder de Waterpoort door, en je waant je in een sprookje. Op het 6-januari-plein staan naast elkaar Restaurant De Drie Koningen, Taveerde De Ezel en Bruine Kroeg </w:t>
      </w:r>
      <w:r w:rsidR="00362CD8">
        <w:rPr>
          <w:rFonts w:ascii="Verdana" w:hAnsi="Verdana"/>
        </w:rPr>
        <w:t>D</w:t>
      </w:r>
      <w:r>
        <w:rPr>
          <w:rFonts w:ascii="Verdana" w:hAnsi="Verdana"/>
        </w:rPr>
        <w:t>ertighalf. En dat is nog maar het begin...</w:t>
      </w:r>
    </w:p>
    <w:p w:rsidR="00746639" w:rsidRDefault="00746639" w:rsidP="00214764">
      <w:pPr>
        <w:pStyle w:val="PlainText"/>
        <w:rPr>
          <w:rFonts w:ascii="Verdana" w:hAnsi="Verdana"/>
        </w:rPr>
      </w:pPr>
    </w:p>
    <w:p w:rsidR="00746639" w:rsidRDefault="00746639" w:rsidP="00214764">
      <w:pPr>
        <w:pStyle w:val="PlainText"/>
        <w:rPr>
          <w:rFonts w:ascii="Verdana" w:hAnsi="Verdana"/>
        </w:rPr>
      </w:pPr>
      <w:r>
        <w:rPr>
          <w:rFonts w:ascii="Verdana" w:hAnsi="Verdana"/>
        </w:rPr>
        <w:t xml:space="preserve">Wij reden al dit moois voorbij en kwamen in de middle of nowhere terecht. Nou ja, het had wel een naam natuurlijk, maar of je daar nu blij van moest worden: De Rottige Meenthe. Toen de TomTom “Bestemming Bereikt” riep moesten we nog even een paar meter </w:t>
      </w:r>
      <w:r w:rsidR="00362CD8">
        <w:rPr>
          <w:rFonts w:ascii="Verdana" w:hAnsi="Verdana"/>
        </w:rPr>
        <w:t xml:space="preserve">door de berm en </w:t>
      </w:r>
      <w:r>
        <w:rPr>
          <w:rFonts w:ascii="Verdana" w:hAnsi="Verdana"/>
        </w:rPr>
        <w:t>over het fietspad</w:t>
      </w:r>
      <w:r w:rsidR="00362CD8">
        <w:rPr>
          <w:rFonts w:ascii="Verdana" w:hAnsi="Verdana"/>
        </w:rPr>
        <w:t xml:space="preserve">. De woning was ruim genoeg voor ons achten. 12 slaapplaatsen maar liefst, dus er kon gesnurkt worden in totale afzondering. De bediening van de brug hoefden we niet te regelen. Dat gaat tegenwoordig op afstand met camera’s en op verzoek van de pleziervaart en vooral met veel belgerinkel en lampgeknipper. Niet goed voor je rust. </w:t>
      </w:r>
    </w:p>
    <w:p w:rsidR="00362CD8" w:rsidRDefault="00362CD8" w:rsidP="00214764">
      <w:pPr>
        <w:pStyle w:val="PlainText"/>
        <w:rPr>
          <w:rFonts w:ascii="Verdana" w:hAnsi="Verdana"/>
        </w:rPr>
      </w:pPr>
    </w:p>
    <w:p w:rsidR="007E24D0" w:rsidRDefault="00362CD8" w:rsidP="00087093">
      <w:pPr>
        <w:pStyle w:val="PlainText"/>
        <w:rPr>
          <w:rFonts w:ascii="Verdana" w:hAnsi="Verdana"/>
        </w:rPr>
      </w:pPr>
      <w:r>
        <w:rPr>
          <w:rFonts w:ascii="Verdana" w:hAnsi="Verdana"/>
        </w:rPr>
        <w:t xml:space="preserve">Nadat de slaapplaatsen verdeeld waren moest uiteraard het viswater getest worden. Het zag er goed uit. Een mooie strook </w:t>
      </w:r>
      <w:r w:rsidR="00616B52">
        <w:rPr>
          <w:rFonts w:ascii="Verdana" w:hAnsi="Verdana"/>
        </w:rPr>
        <w:t xml:space="preserve">gras langs de vaart die ruim plaats bood aan 8 vissers, goede beschoeiiing, geen waterplanten of bomen die in de weg staan, dus </w:t>
      </w:r>
      <w:r w:rsidR="007E24D0">
        <w:rPr>
          <w:rFonts w:ascii="Verdana" w:hAnsi="Verdana"/>
        </w:rPr>
        <w:t>gaan met banaan. Maar nadat iedereen een plekje had gevonden en had gepeild kwamen de eerste teleurstellingen. De diepte was zeer variabel en de bodem bleek van een dikke laag zachte blubber voorzien te zijn, die door haastige kapiteins alle kanten op gespoten werd. Dat maakt het moeilijk om je aas netjes aan te bieden aan de vissen. Er werd dan ook zeer matig gevangen, en vooral kleintjes (ook al omdat het aas ruim boven die prut moest hangen). Toch kwamen ook de schepnetten uit de foedraals voor het opscheppen van grote brasems.</w:t>
      </w:r>
      <w:r w:rsidR="001639B1">
        <w:rPr>
          <w:rFonts w:ascii="Verdana" w:hAnsi="Verdana"/>
        </w:rPr>
        <w:t xml:space="preserve"> Jeroen kreeg net als vorig jaar een dikke paling aan de haak. Verder maar 1 baarsje en geen andere roofvissen. Dat beloofde niet veel goeds voor de viswedstrijd. </w:t>
      </w:r>
    </w:p>
    <w:p w:rsidR="001639B1" w:rsidRDefault="001639B1" w:rsidP="00087093">
      <w:pPr>
        <w:pStyle w:val="PlainText"/>
        <w:rPr>
          <w:rFonts w:ascii="Verdana" w:hAnsi="Verdana"/>
        </w:rPr>
      </w:pPr>
    </w:p>
    <w:p w:rsidR="001639B1" w:rsidRDefault="001639B1" w:rsidP="00087093">
      <w:pPr>
        <w:pStyle w:val="PlainText"/>
        <w:rPr>
          <w:rFonts w:ascii="Verdana" w:hAnsi="Verdana"/>
        </w:rPr>
      </w:pPr>
      <w:r>
        <w:rPr>
          <w:rFonts w:ascii="Verdana" w:hAnsi="Verdana"/>
        </w:rPr>
        <w:t>Gelukkig is vissen wel de aanleiding, maar niet de enige activiteit die we ontplooiing in dit jaarlijks terugkerende weekend. E</w:t>
      </w:r>
      <w:r w:rsidR="00000948">
        <w:rPr>
          <w:rFonts w:ascii="Verdana" w:hAnsi="Verdana"/>
        </w:rPr>
        <w:t>r werd ook gepuzzeld, gekaart en vooral veel gekletst. Als je elkaar maar 1 maal per jaar ziet heb je een hoop bij te praten, en dat deden we dan ook.</w:t>
      </w:r>
    </w:p>
    <w:p w:rsidR="001639B1" w:rsidRDefault="001639B1" w:rsidP="00087093">
      <w:pPr>
        <w:pStyle w:val="PlainText"/>
        <w:rPr>
          <w:rFonts w:ascii="Verdana" w:hAnsi="Verdana"/>
        </w:rPr>
      </w:pPr>
    </w:p>
    <w:p w:rsidR="001639B1" w:rsidRDefault="00000948" w:rsidP="00087093">
      <w:pPr>
        <w:pStyle w:val="PlainText"/>
        <w:rPr>
          <w:rFonts w:ascii="Verdana" w:hAnsi="Verdana"/>
        </w:rPr>
      </w:pPr>
      <w:r>
        <w:rPr>
          <w:rFonts w:ascii="Verdana" w:hAnsi="Verdana"/>
        </w:rPr>
        <w:t>Het sluitstuk van het weekend was d</w:t>
      </w:r>
      <w:r w:rsidR="00BB321F">
        <w:rPr>
          <w:rFonts w:ascii="Verdana" w:hAnsi="Verdana"/>
        </w:rPr>
        <w:t>e viswedstrijd op zondagavond</w:t>
      </w:r>
      <w:r w:rsidR="0060419C">
        <w:rPr>
          <w:rFonts w:ascii="Verdana" w:hAnsi="Verdana"/>
        </w:rPr>
        <w:t xml:space="preserve">. </w:t>
      </w:r>
      <w:r w:rsidR="001639B1">
        <w:rPr>
          <w:rFonts w:ascii="Verdana" w:hAnsi="Verdana"/>
        </w:rPr>
        <w:t>Kampioen van vorig jaar, Arno van Geel, verlootte de plaatsen en bepaalde de regels. Dit jaar ging het om de laatste vis die binnen de tijd gevangen zou worden. En om mee te tellen moest iedere gevangen vis op het droge komen, netjes onthaakt en teruggezet worden, en moest de vanger de wisselpet opzetten (eerst ophalen bij de vorige vanger). Wie op de eindtijd de pet op had zou winnaar zijn. Het eerste half uur wisselde de pet regelmatig van eigenaar, maar aan het eind pingponde hij een beetje heen en weer tussen Jeroen en Theo. Uiteindelijk was Jeroen de terechte winnaar. De wisselbeker zal voorzien worden van een nieuwe naam.</w:t>
      </w:r>
    </w:p>
    <w:p w:rsidR="001639B1" w:rsidRDefault="001639B1" w:rsidP="00087093">
      <w:pPr>
        <w:pStyle w:val="PlainText"/>
        <w:rPr>
          <w:rFonts w:ascii="Verdana" w:hAnsi="Verdana"/>
        </w:rPr>
      </w:pPr>
    </w:p>
    <w:p w:rsidR="00000948" w:rsidRDefault="00000948" w:rsidP="00087093">
      <w:pPr>
        <w:pStyle w:val="PlainText"/>
        <w:rPr>
          <w:rFonts w:ascii="Verdana" w:hAnsi="Verdana"/>
        </w:rPr>
      </w:pPr>
    </w:p>
    <w:p w:rsidR="004A1320" w:rsidRDefault="00091BC2" w:rsidP="004A1320">
      <w:pPr>
        <w:rPr>
          <w:rFonts w:ascii="Verdana" w:hAnsi="Verdana"/>
        </w:rPr>
      </w:pPr>
      <w:r>
        <w:rPr>
          <w:rFonts w:ascii="Verdana" w:hAnsi="Verdana"/>
        </w:rPr>
        <w:t>Jack Goedegebuure</w:t>
      </w:r>
    </w:p>
    <w:sectPr w:rsidR="004A1320" w:rsidSect="00F73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33EEA"/>
    <w:multiLevelType w:val="hybridMultilevel"/>
    <w:tmpl w:val="BAC82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DF3"/>
    <w:rsid w:val="00000948"/>
    <w:rsid w:val="00031FB5"/>
    <w:rsid w:val="00087093"/>
    <w:rsid w:val="00091BC2"/>
    <w:rsid w:val="00113789"/>
    <w:rsid w:val="00162115"/>
    <w:rsid w:val="001639B1"/>
    <w:rsid w:val="00173029"/>
    <w:rsid w:val="00173615"/>
    <w:rsid w:val="00201BF8"/>
    <w:rsid w:val="00214764"/>
    <w:rsid w:val="0035252C"/>
    <w:rsid w:val="00362CD8"/>
    <w:rsid w:val="00415A8C"/>
    <w:rsid w:val="00416336"/>
    <w:rsid w:val="0044399F"/>
    <w:rsid w:val="004A1320"/>
    <w:rsid w:val="005140D5"/>
    <w:rsid w:val="005958F5"/>
    <w:rsid w:val="005E164A"/>
    <w:rsid w:val="0060419C"/>
    <w:rsid w:val="00616B52"/>
    <w:rsid w:val="00630F6F"/>
    <w:rsid w:val="006636DC"/>
    <w:rsid w:val="0073028A"/>
    <w:rsid w:val="00735DF3"/>
    <w:rsid w:val="00746639"/>
    <w:rsid w:val="007E24D0"/>
    <w:rsid w:val="00876C9E"/>
    <w:rsid w:val="008817BB"/>
    <w:rsid w:val="008B3D68"/>
    <w:rsid w:val="008E1F65"/>
    <w:rsid w:val="00901C98"/>
    <w:rsid w:val="0091423E"/>
    <w:rsid w:val="00915E5F"/>
    <w:rsid w:val="0095647A"/>
    <w:rsid w:val="009F4452"/>
    <w:rsid w:val="00A05C58"/>
    <w:rsid w:val="00A45AB6"/>
    <w:rsid w:val="00AB69CE"/>
    <w:rsid w:val="00AF114C"/>
    <w:rsid w:val="00B347B1"/>
    <w:rsid w:val="00B63EC6"/>
    <w:rsid w:val="00B72998"/>
    <w:rsid w:val="00BB321F"/>
    <w:rsid w:val="00BC3B9F"/>
    <w:rsid w:val="00C004F1"/>
    <w:rsid w:val="00C03CAE"/>
    <w:rsid w:val="00C14D71"/>
    <w:rsid w:val="00C4570F"/>
    <w:rsid w:val="00CA0F76"/>
    <w:rsid w:val="00CF3B02"/>
    <w:rsid w:val="00D9318F"/>
    <w:rsid w:val="00E92E27"/>
    <w:rsid w:val="00EC43FC"/>
    <w:rsid w:val="00ED40FA"/>
    <w:rsid w:val="00F06BC8"/>
    <w:rsid w:val="00F3332B"/>
    <w:rsid w:val="00F73994"/>
    <w:rsid w:val="00F8636B"/>
    <w:rsid w:val="00FD6F55"/>
    <w:rsid w:val="00FF0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59DE"/>
  <w15:docId w15:val="{FF157BFE-6C3D-4570-9975-A88B537E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35D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5DF3"/>
    <w:rPr>
      <w:rFonts w:ascii="Cambria" w:eastAsia="Times New Roman" w:hAnsi="Cambria" w:cs="Times New Roman"/>
      <w:b/>
      <w:bCs/>
      <w:color w:val="365F91"/>
      <w:sz w:val="28"/>
      <w:szCs w:val="28"/>
    </w:rPr>
  </w:style>
  <w:style w:type="paragraph" w:styleId="PlainText">
    <w:name w:val="Plain Text"/>
    <w:basedOn w:val="Normal"/>
    <w:link w:val="PlainTextChar"/>
    <w:uiPriority w:val="99"/>
    <w:unhideWhenUsed/>
    <w:rsid w:val="00087093"/>
    <w:pPr>
      <w:spacing w:after="0" w:line="240" w:lineRule="auto"/>
    </w:pPr>
    <w:rPr>
      <w:szCs w:val="21"/>
    </w:rPr>
  </w:style>
  <w:style w:type="character" w:customStyle="1" w:styleId="PlainTextChar">
    <w:name w:val="Plain Text Char"/>
    <w:link w:val="PlainText"/>
    <w:uiPriority w:val="99"/>
    <w:rsid w:val="00087093"/>
    <w:rPr>
      <w:sz w:val="22"/>
      <w:szCs w:val="21"/>
      <w:lang w:eastAsia="en-US"/>
    </w:rPr>
  </w:style>
  <w:style w:type="character" w:styleId="Hyperlink">
    <w:name w:val="Hyperlink"/>
    <w:basedOn w:val="DefaultParagraphFont"/>
    <w:uiPriority w:val="99"/>
    <w:semiHidden/>
    <w:unhideWhenUsed/>
    <w:rsid w:val="0036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unda.nl/koop/nijetrijne/huis-49265711-pieter-stuyvesantweg-9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2019-07-01T18:50:00Z</dcterms:created>
  <dcterms:modified xsi:type="dcterms:W3CDTF">2019-07-01T18:50:00Z</dcterms:modified>
</cp:coreProperties>
</file>